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6" w:rsidRDefault="000E1CB6" w:rsidP="000E1CB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化学与药学院成立揭牌仪式议程</w:t>
      </w:r>
    </w:p>
    <w:p w:rsidR="000E1CB6" w:rsidRPr="000E1CB6" w:rsidRDefault="000E1CB6" w:rsidP="000E1CB6">
      <w:pPr>
        <w:pStyle w:val="a9"/>
        <w:spacing w:line="500" w:lineRule="exact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时  间：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12月30日（星期五）上午10:00-11:00</w:t>
      </w:r>
    </w:p>
    <w:p w:rsidR="000E1CB6" w:rsidRPr="000E1CB6" w:rsidRDefault="000E1CB6" w:rsidP="000E1CB6">
      <w:pPr>
        <w:pStyle w:val="a9"/>
        <w:spacing w:line="500" w:lineRule="exact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地  点：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北校区绣山活动中心一层北报告厅</w:t>
      </w:r>
    </w:p>
    <w:p w:rsidR="000E1CB6" w:rsidRPr="000E1CB6" w:rsidRDefault="000E1CB6" w:rsidP="000E1CB6">
      <w:pPr>
        <w:pStyle w:val="a9"/>
        <w:spacing w:line="500" w:lineRule="exact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主持人：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校党委副书记  吕卫东</w:t>
      </w:r>
    </w:p>
    <w:p w:rsidR="000E1CB6" w:rsidRPr="000E1CB6" w:rsidRDefault="000E1CB6" w:rsidP="000E1CB6">
      <w:pPr>
        <w:pStyle w:val="a9"/>
        <w:spacing w:line="500" w:lineRule="exact"/>
        <w:rPr>
          <w:rFonts w:ascii="仿宋_GB2312" w:eastAsia="仿宋_GB2312" w:cs="Times New Roman" w:hint="eastAsia"/>
          <w:b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议  程：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第一项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校党委常务副书记</w:t>
      </w:r>
      <w:r w:rsidRPr="006C18FF">
        <w:rPr>
          <w:rFonts w:ascii="仿宋_GB2312" w:eastAsia="仿宋_GB2312" w:cs="Times New Roman" w:hint="eastAsia"/>
          <w:b/>
          <w:bCs/>
          <w:sz w:val="32"/>
          <w:szCs w:val="32"/>
        </w:rPr>
        <w:t>赵忠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同志宣读学校《关于成立化学与药学院的</w:t>
      </w:r>
      <w:r>
        <w:rPr>
          <w:rFonts w:ascii="仿宋_GB2312" w:eastAsia="仿宋_GB2312" w:cs="Times New Roman" w:hint="eastAsia"/>
          <w:bCs/>
          <w:sz w:val="32"/>
          <w:szCs w:val="32"/>
        </w:rPr>
        <w:t>决定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》；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第二项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校长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孙其信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同志、校党委常务副书记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赵忠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同志为“化学与药学院”揭牌；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第三项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化学与药学院党委书记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王进义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同志宣读</w:t>
      </w:r>
      <w:r w:rsidR="003663E2">
        <w:rPr>
          <w:rFonts w:ascii="仿宋_GB2312" w:eastAsia="仿宋_GB2312" w:cs="Times New Roman" w:hint="eastAsia"/>
          <w:bCs/>
          <w:sz w:val="32"/>
          <w:szCs w:val="32"/>
        </w:rPr>
        <w:t>校外兄弟单位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贺信；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第四项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化学与药学院院长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高锦明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</w:t>
      </w:r>
      <w:r w:rsidR="006C18FF">
        <w:rPr>
          <w:rFonts w:ascii="仿宋_GB2312" w:eastAsia="仿宋_GB2312" w:cs="Times New Roman" w:hint="eastAsia"/>
          <w:bCs/>
          <w:sz w:val="32"/>
          <w:szCs w:val="32"/>
        </w:rPr>
        <w:t>发言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第五项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化学与药学院教师代表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段金友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同志发言；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第六项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来宾代表</w:t>
      </w:r>
      <w:r>
        <w:rPr>
          <w:rFonts w:ascii="仿宋_GB2312" w:eastAsia="仿宋_GB2312" w:cs="Times New Roman" w:hint="eastAsia"/>
          <w:bCs/>
          <w:sz w:val="32"/>
          <w:szCs w:val="32"/>
        </w:rPr>
        <w:t>,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陕西省化学会秘书长</w:t>
      </w:r>
      <w:r>
        <w:rPr>
          <w:rFonts w:ascii="仿宋_GB2312" w:eastAsia="仿宋_GB2312" w:cs="Times New Roman" w:hint="eastAsia"/>
          <w:bCs/>
          <w:sz w:val="32"/>
          <w:szCs w:val="32"/>
        </w:rPr>
        <w:t>、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西北大学化学与材料科学学院院长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吴彪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同志致辞；</w:t>
      </w:r>
    </w:p>
    <w:p w:rsidR="000E1CB6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第七项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校长</w:t>
      </w: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孙其信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同志讲话；</w:t>
      </w:r>
    </w:p>
    <w:p w:rsidR="001B144F" w:rsidRPr="000E1CB6" w:rsidRDefault="000E1CB6" w:rsidP="000E1CB6">
      <w:pPr>
        <w:pStyle w:val="a9"/>
        <w:spacing w:line="500" w:lineRule="exact"/>
        <w:ind w:firstLineChars="200" w:firstLine="643"/>
        <w:rPr>
          <w:rFonts w:ascii="仿宋_GB2312" w:eastAsia="仿宋_GB2312" w:cs="Times New Roman" w:hint="eastAsia"/>
          <w:bCs/>
          <w:sz w:val="32"/>
          <w:szCs w:val="32"/>
        </w:rPr>
      </w:pPr>
      <w:r w:rsidRPr="000E1CB6">
        <w:rPr>
          <w:rFonts w:ascii="仿宋_GB2312" w:eastAsia="仿宋_GB2312" w:cs="Times New Roman" w:hint="eastAsia"/>
          <w:b/>
          <w:bCs/>
          <w:sz w:val="32"/>
          <w:szCs w:val="32"/>
        </w:rPr>
        <w:t>第八项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 xml:space="preserve">  </w:t>
      </w:r>
      <w:r w:rsidR="002125E5">
        <w:rPr>
          <w:rFonts w:ascii="仿宋_GB2312" w:eastAsia="仿宋_GB2312" w:cs="Times New Roman" w:hint="eastAsia"/>
          <w:bCs/>
          <w:sz w:val="32"/>
          <w:szCs w:val="32"/>
        </w:rPr>
        <w:t>仪式结束，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参会校领导和</w:t>
      </w:r>
      <w:r w:rsidR="002125E5">
        <w:rPr>
          <w:rFonts w:ascii="仿宋_GB2312" w:eastAsia="仿宋_GB2312" w:cs="Times New Roman" w:hint="eastAsia"/>
          <w:bCs/>
          <w:sz w:val="32"/>
          <w:szCs w:val="32"/>
        </w:rPr>
        <w:t>校外来宾、</w:t>
      </w:r>
      <w:r w:rsidRPr="000E1CB6">
        <w:rPr>
          <w:rFonts w:ascii="仿宋_GB2312" w:eastAsia="仿宋_GB2312" w:cs="Times New Roman" w:hint="eastAsia"/>
          <w:bCs/>
          <w:sz w:val="32"/>
          <w:szCs w:val="32"/>
        </w:rPr>
        <w:t>化学与药学院领导班子合影留念。</w:t>
      </w:r>
    </w:p>
    <w:sectPr w:rsidR="001B144F" w:rsidRPr="000E1CB6" w:rsidSect="00BA6E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7E" w:rsidRDefault="00AF127E">
      <w:r>
        <w:separator/>
      </w:r>
    </w:p>
  </w:endnote>
  <w:endnote w:type="continuationSeparator" w:id="1">
    <w:p w:rsidR="00AF127E" w:rsidRDefault="00AF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A9" w:rsidRDefault="00F86D5E">
    <w:pPr>
      <w:pStyle w:val="a5"/>
      <w:ind w:firstLineChars="2600" w:firstLine="5460"/>
      <w:rPr>
        <w:rFonts w:ascii="楷体_GB2312" w:eastAsia="楷体_GB2312" w:hAnsi="新宋体"/>
        <w:color w:val="808080"/>
        <w:sz w:val="21"/>
        <w:szCs w:val="21"/>
      </w:rPr>
    </w:pPr>
    <w:r>
      <w:rPr>
        <w:rFonts w:ascii="楷体_GB2312" w:eastAsia="楷体_GB2312" w:hAnsi="新宋体"/>
        <w:color w:val="808080"/>
        <w:sz w:val="21"/>
        <w:szCs w:val="21"/>
      </w:rPr>
      <w:pict>
        <v:line id="Line 3" o:spid="_x0000_s2049" style="position:absolute;left:0;text-align:left;flip:y;z-index:251658240" from="0,7.85pt" to="453.35pt,8.85pt" o:preferrelative="t" strokecolor="gray">
          <v:stroke miterlimit="2"/>
        </v:line>
      </w:pict>
    </w:r>
  </w:p>
  <w:p w:rsidR="00BA6EA9" w:rsidRDefault="00DA391C">
    <w:pPr>
      <w:pStyle w:val="a5"/>
      <w:ind w:firstLineChars="2600" w:firstLine="5460"/>
    </w:pPr>
    <w:r>
      <w:rPr>
        <w:rFonts w:ascii="楷体_GB2312" w:eastAsia="楷体_GB2312" w:hAnsi="新宋体" w:hint="eastAsia"/>
        <w:color w:val="808080"/>
        <w:sz w:val="21"/>
        <w:szCs w:val="21"/>
      </w:rPr>
      <w:t>西北农林科技大学党委校长办公室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A9" w:rsidRDefault="00F86D5E">
    <w:pPr>
      <w:pStyle w:val="a5"/>
      <w:ind w:firstLineChars="2500" w:firstLine="5250"/>
      <w:rPr>
        <w:rFonts w:ascii="楷体_GB2312" w:eastAsia="楷体_GB2312" w:hAnsi="新宋体"/>
        <w:sz w:val="21"/>
        <w:szCs w:val="21"/>
      </w:rPr>
    </w:pPr>
    <w:r>
      <w:rPr>
        <w:rFonts w:ascii="楷体_GB2312" w:eastAsia="楷体_GB2312" w:hAnsi="新宋体"/>
        <w:sz w:val="21"/>
        <w:szCs w:val="21"/>
      </w:rPr>
      <w:pict>
        <v:line id="Line 4" o:spid="_x0000_s2051" style="position:absolute;left:0;text-align:left;flip:y;z-index:251659264" from="0,8.95pt" to="453.35pt,9.95pt" o:preferrelative="t" strokecolor="gray">
          <v:stroke miterlimit="2"/>
        </v:line>
      </w:pict>
    </w:r>
  </w:p>
  <w:p w:rsidR="00BA6EA9" w:rsidRDefault="00DA391C">
    <w:pPr>
      <w:pStyle w:val="a5"/>
      <w:rPr>
        <w:rFonts w:ascii="仿宋_GB2312" w:eastAsia="仿宋_GB2312" w:hAnsi="新宋体"/>
        <w:color w:val="808080"/>
        <w:sz w:val="21"/>
        <w:szCs w:val="21"/>
      </w:rPr>
    </w:pPr>
    <w:r>
      <w:rPr>
        <w:rFonts w:ascii="仿宋_GB2312" w:eastAsia="仿宋_GB2312" w:hAnsi="新宋体" w:hint="eastAsia"/>
        <w:color w:val="808080"/>
        <w:sz w:val="21"/>
        <w:szCs w:val="21"/>
      </w:rPr>
      <w:t>西北农林科技大学党委校长办公室      电话：（029）87082809       传真：（029）87082810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7E" w:rsidRDefault="00AF127E">
      <w:r>
        <w:separator/>
      </w:r>
    </w:p>
  </w:footnote>
  <w:footnote w:type="continuationSeparator" w:id="1">
    <w:p w:rsidR="00AF127E" w:rsidRDefault="00AF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A9" w:rsidRDefault="00DA391C">
    <w:pPr>
      <w:pStyle w:val="a6"/>
      <w:pBdr>
        <w:bottom w:val="single" w:sz="6" w:space="8" w:color="auto"/>
      </w:pBdr>
      <w:ind w:firstLineChars="400" w:firstLine="720"/>
      <w:jc w:val="both"/>
      <w:rPr>
        <w:rFonts w:ascii="华文新魏" w:eastAsia="华文新魏"/>
        <w:b/>
        <w:shadow/>
        <w:color w:val="808080"/>
        <w:sz w:val="28"/>
        <w:szCs w:val="28"/>
      </w:rPr>
    </w:pPr>
    <w:r>
      <w:rPr>
        <w:rFonts w:ascii="Calibri" w:eastAsia="宋体"/>
        <w:shadow/>
        <w:noProof/>
        <w:color w:val="C0C0C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-83185</wp:posOffset>
          </wp:positionV>
          <wp:extent cx="457200" cy="359410"/>
          <wp:effectExtent l="19050" t="0" r="0" b="0"/>
          <wp:wrapSquare wrapText="bothSides"/>
          <wp:docPr id="2" name="Picture 1" descr="xxxbz_p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xxbz_pi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b/>
        <w:shadow/>
        <w:color w:val="808080"/>
        <w:sz w:val="28"/>
        <w:szCs w:val="28"/>
      </w:rPr>
      <w:t>诚 朴  勇  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A9" w:rsidRDefault="00DA391C">
    <w:pPr>
      <w:pStyle w:val="a6"/>
      <w:pBdr>
        <w:bottom w:val="single" w:sz="6" w:space="8" w:color="auto"/>
      </w:pBdr>
      <w:ind w:firstLineChars="400" w:firstLine="720"/>
      <w:jc w:val="both"/>
      <w:rPr>
        <w:rFonts w:ascii="华文新魏" w:eastAsia="华文新魏"/>
        <w:b/>
        <w:shadow/>
        <w:color w:val="808080"/>
        <w:sz w:val="28"/>
        <w:szCs w:val="28"/>
      </w:rPr>
    </w:pPr>
    <w:r>
      <w:rPr>
        <w:rFonts w:ascii="Calibri" w:eastAsia="宋体"/>
        <w:shadow/>
        <w:noProof/>
        <w:color w:val="C0C0C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-83185</wp:posOffset>
          </wp:positionV>
          <wp:extent cx="457200" cy="359410"/>
          <wp:effectExtent l="19050" t="0" r="0" b="0"/>
          <wp:wrapSquare wrapText="bothSides"/>
          <wp:docPr id="4" name="Picture 2" descr="xxxbz_p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xxbz_pi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b/>
        <w:shadow/>
        <w:color w:val="808080"/>
        <w:sz w:val="28"/>
        <w:szCs w:val="28"/>
      </w:rPr>
      <w:t>诚 朴  勇  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hdrShapeDefaults>
    <o:shapedefaults v:ext="edit" spidmax="1075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BA6EA9"/>
    <w:rsid w:val="00005764"/>
    <w:rsid w:val="00007522"/>
    <w:rsid w:val="00051BA5"/>
    <w:rsid w:val="00056FA3"/>
    <w:rsid w:val="00057B96"/>
    <w:rsid w:val="00061306"/>
    <w:rsid w:val="000626BB"/>
    <w:rsid w:val="000A6A33"/>
    <w:rsid w:val="000B65B8"/>
    <w:rsid w:val="000D2277"/>
    <w:rsid w:val="000D4B05"/>
    <w:rsid w:val="000E1CB6"/>
    <w:rsid w:val="00117AE3"/>
    <w:rsid w:val="0012381E"/>
    <w:rsid w:val="001A11AF"/>
    <w:rsid w:val="001B144F"/>
    <w:rsid w:val="001C6F2F"/>
    <w:rsid w:val="002125E5"/>
    <w:rsid w:val="00214AC3"/>
    <w:rsid w:val="00231108"/>
    <w:rsid w:val="002539A5"/>
    <w:rsid w:val="0026639E"/>
    <w:rsid w:val="002A0D69"/>
    <w:rsid w:val="002A144F"/>
    <w:rsid w:val="002A3DE3"/>
    <w:rsid w:val="002E79A8"/>
    <w:rsid w:val="002F21BA"/>
    <w:rsid w:val="00313545"/>
    <w:rsid w:val="003642D1"/>
    <w:rsid w:val="003663E2"/>
    <w:rsid w:val="0037301B"/>
    <w:rsid w:val="00383FB9"/>
    <w:rsid w:val="00386AE2"/>
    <w:rsid w:val="00395B2D"/>
    <w:rsid w:val="003C1424"/>
    <w:rsid w:val="003F7DB6"/>
    <w:rsid w:val="00432310"/>
    <w:rsid w:val="00472112"/>
    <w:rsid w:val="004B4AB5"/>
    <w:rsid w:val="004C3D41"/>
    <w:rsid w:val="004F0D33"/>
    <w:rsid w:val="004F62B9"/>
    <w:rsid w:val="005127CE"/>
    <w:rsid w:val="0053197B"/>
    <w:rsid w:val="005338B0"/>
    <w:rsid w:val="0054008A"/>
    <w:rsid w:val="00542E9D"/>
    <w:rsid w:val="00560B29"/>
    <w:rsid w:val="00593511"/>
    <w:rsid w:val="00594A54"/>
    <w:rsid w:val="005C7EF0"/>
    <w:rsid w:val="005E26F5"/>
    <w:rsid w:val="005E282A"/>
    <w:rsid w:val="006241B4"/>
    <w:rsid w:val="006307AD"/>
    <w:rsid w:val="00630EB9"/>
    <w:rsid w:val="00633F5D"/>
    <w:rsid w:val="006C18FF"/>
    <w:rsid w:val="006F483B"/>
    <w:rsid w:val="0070606E"/>
    <w:rsid w:val="00730D48"/>
    <w:rsid w:val="007458A2"/>
    <w:rsid w:val="00756E35"/>
    <w:rsid w:val="00783224"/>
    <w:rsid w:val="00785CE2"/>
    <w:rsid w:val="00786BBC"/>
    <w:rsid w:val="00796AA5"/>
    <w:rsid w:val="00797338"/>
    <w:rsid w:val="007A2631"/>
    <w:rsid w:val="007C3AF5"/>
    <w:rsid w:val="0080715B"/>
    <w:rsid w:val="00821711"/>
    <w:rsid w:val="008336E1"/>
    <w:rsid w:val="00836260"/>
    <w:rsid w:val="008571D2"/>
    <w:rsid w:val="00890D5F"/>
    <w:rsid w:val="008B04CD"/>
    <w:rsid w:val="008D2CD7"/>
    <w:rsid w:val="00904955"/>
    <w:rsid w:val="0098714D"/>
    <w:rsid w:val="009A3230"/>
    <w:rsid w:val="009D4A96"/>
    <w:rsid w:val="009D6B6D"/>
    <w:rsid w:val="00A27B03"/>
    <w:rsid w:val="00A46D85"/>
    <w:rsid w:val="00AF127E"/>
    <w:rsid w:val="00B21C7E"/>
    <w:rsid w:val="00B905AB"/>
    <w:rsid w:val="00B934AC"/>
    <w:rsid w:val="00BA6EA9"/>
    <w:rsid w:val="00BB7A25"/>
    <w:rsid w:val="00BE5ADF"/>
    <w:rsid w:val="00BE5D3E"/>
    <w:rsid w:val="00C0031D"/>
    <w:rsid w:val="00C06A1A"/>
    <w:rsid w:val="00C11CAC"/>
    <w:rsid w:val="00C37AFF"/>
    <w:rsid w:val="00C8490D"/>
    <w:rsid w:val="00CA4804"/>
    <w:rsid w:val="00CE57EB"/>
    <w:rsid w:val="00CF62CF"/>
    <w:rsid w:val="00D112C1"/>
    <w:rsid w:val="00D53962"/>
    <w:rsid w:val="00D90D71"/>
    <w:rsid w:val="00D946D9"/>
    <w:rsid w:val="00DA391C"/>
    <w:rsid w:val="00DC045C"/>
    <w:rsid w:val="00DC0ED1"/>
    <w:rsid w:val="00DE7630"/>
    <w:rsid w:val="00E2681A"/>
    <w:rsid w:val="00E5500B"/>
    <w:rsid w:val="00E857F4"/>
    <w:rsid w:val="00E8682C"/>
    <w:rsid w:val="00E93471"/>
    <w:rsid w:val="00EB54C3"/>
    <w:rsid w:val="00EB5AA0"/>
    <w:rsid w:val="00EE728A"/>
    <w:rsid w:val="00EF7C44"/>
    <w:rsid w:val="00F06408"/>
    <w:rsid w:val="00F07D68"/>
    <w:rsid w:val="00F17D23"/>
    <w:rsid w:val="00F21202"/>
    <w:rsid w:val="00F31DE7"/>
    <w:rsid w:val="00F65159"/>
    <w:rsid w:val="00F817B2"/>
    <w:rsid w:val="00F86D5E"/>
    <w:rsid w:val="00FA74FA"/>
    <w:rsid w:val="00FB4A95"/>
    <w:rsid w:val="00FC1401"/>
    <w:rsid w:val="00FD6966"/>
    <w:rsid w:val="00FD73BD"/>
    <w:rsid w:val="00FE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6EA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A6EA9"/>
    <w:rPr>
      <w:sz w:val="18"/>
      <w:szCs w:val="18"/>
    </w:rPr>
  </w:style>
  <w:style w:type="paragraph" w:styleId="a5">
    <w:name w:val="footer"/>
    <w:basedOn w:val="a"/>
    <w:link w:val="Char1"/>
    <w:unhideWhenUsed/>
    <w:rsid w:val="00BA6EA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paragraph" w:styleId="a6">
    <w:name w:val="header"/>
    <w:basedOn w:val="a"/>
    <w:link w:val="Char2"/>
    <w:unhideWhenUsed/>
    <w:rsid w:val="00BA6EA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A6EA9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6EA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A6EA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BA6EA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A6EA9"/>
    <w:pPr>
      <w:ind w:firstLineChars="200" w:firstLine="420"/>
    </w:pPr>
  </w:style>
  <w:style w:type="paragraph" w:styleId="a8">
    <w:name w:val="Document Map"/>
    <w:basedOn w:val="a"/>
    <w:link w:val="Char3"/>
    <w:semiHidden/>
    <w:unhideWhenUsed/>
    <w:rsid w:val="00BA6EA9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semiHidden/>
    <w:rsid w:val="00BA6EA9"/>
    <w:rPr>
      <w:rFonts w:ascii="宋体" w:eastAsia="宋体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0E1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马宁</dc:creator>
  <cp:lastModifiedBy>李国龙</cp:lastModifiedBy>
  <cp:revision>7</cp:revision>
  <cp:lastPrinted>2016-09-23T03:28:00Z</cp:lastPrinted>
  <dcterms:created xsi:type="dcterms:W3CDTF">2016-12-29T01:16:00Z</dcterms:created>
  <dcterms:modified xsi:type="dcterms:W3CDTF">2016-12-29T01:25:00Z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